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D6" w:rsidRDefault="003D58F6" w:rsidP="008F13D6">
      <w:pPr>
        <w:pStyle w:val="Antet"/>
        <w:ind w:left="-1134"/>
        <w:jc w:val="right"/>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3852545</wp:posOffset>
                </wp:positionH>
                <wp:positionV relativeFrom="paragraph">
                  <wp:posOffset>321945</wp:posOffset>
                </wp:positionV>
                <wp:extent cx="915035" cy="33147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6" w:rsidRDefault="00A34381" w:rsidP="008F13D6">
                            <w:r>
                              <w:t>18.11.2022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35pt;margin-top:25.35pt;width:72.05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z1tg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" filled="f" stroked="f">
                <v:textbox>
                  <w:txbxContent>
                    <w:p w:rsidR="008F13D6" w:rsidRDefault="00A34381" w:rsidP="008F13D6">
                      <w:r>
                        <w:t>18.11.2022</w:t>
                      </w:r>
                    </w:p>
                  </w:txbxContent>
                </v:textbox>
              </v:shape>
            </w:pict>
          </mc:Fallback>
        </mc:AlternateContent>
      </w: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2807970</wp:posOffset>
                </wp:positionH>
                <wp:positionV relativeFrom="paragraph">
                  <wp:posOffset>321945</wp:posOffset>
                </wp:positionV>
                <wp:extent cx="854075" cy="331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6" w:rsidRDefault="00A34381" w:rsidP="008F13D6">
                            <w:r>
                              <w:t>8569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1.1pt;margin-top:25.35pt;width:67.2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9YuQIAAL8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" filled="f" stroked="f">
                <v:textbox>
                  <w:txbxContent>
                    <w:p w:rsidR="008F13D6" w:rsidRDefault="00A34381" w:rsidP="008F13D6">
                      <w:r>
                        <w:t>8569</w:t>
                      </w:r>
                    </w:p>
                  </w:txbxContent>
                </v:textbox>
              </v:shape>
            </w:pict>
          </mc:Fallback>
        </mc:AlternateContent>
      </w:r>
      <w:r w:rsidR="008F13D6">
        <w:rPr>
          <w:noProof/>
          <w:lang w:eastAsia="ro-RO"/>
        </w:rPr>
        <w:drawing>
          <wp:inline distT="0" distB="0" distL="0" distR="0">
            <wp:extent cx="7010400" cy="1247775"/>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png"/>
                    <pic:cNvPicPr>
                      <a:picLocks noChangeAspect="1" noChangeArrowheads="1"/>
                    </pic:cNvPicPr>
                  </pic:nvPicPr>
                  <pic:blipFill>
                    <a:blip r:embed="rId6" cstate="print"/>
                    <a:srcRect/>
                    <a:stretch>
                      <a:fillRect/>
                    </a:stretch>
                  </pic:blipFill>
                  <pic:spPr bwMode="auto">
                    <a:xfrm>
                      <a:off x="0" y="0"/>
                      <a:ext cx="7010400" cy="1247775"/>
                    </a:xfrm>
                    <a:prstGeom prst="rect">
                      <a:avLst/>
                    </a:prstGeom>
                    <a:noFill/>
                    <a:ln w="9525">
                      <a:noFill/>
                      <a:miter lim="800000"/>
                      <a:headEnd/>
                      <a:tailEnd/>
                    </a:ln>
                  </pic:spPr>
                </pic:pic>
              </a:graphicData>
            </a:graphic>
          </wp:inline>
        </w:drawing>
      </w:r>
    </w:p>
    <w:p w:rsidR="00F46810" w:rsidRDefault="00F46810" w:rsidP="00F46810">
      <w:pPr>
        <w:spacing w:line="240" w:lineRule="auto"/>
      </w:pPr>
    </w:p>
    <w:tbl>
      <w:tblPr>
        <w:tblW w:w="0" w:type="auto"/>
        <w:tblCellMar>
          <w:left w:w="0" w:type="dxa"/>
          <w:right w:w="0" w:type="dxa"/>
        </w:tblCellMar>
        <w:tblLook w:val="04A0" w:firstRow="1" w:lastRow="0" w:firstColumn="1" w:lastColumn="0" w:noHBand="0" w:noVBand="1"/>
      </w:tblPr>
      <w:tblGrid>
        <w:gridCol w:w="5645"/>
        <w:gridCol w:w="1937"/>
        <w:gridCol w:w="1490"/>
      </w:tblGrid>
      <w:tr w:rsidR="00F36F7D" w:rsidTr="00A65766">
        <w:trPr>
          <w:gridAfter w:val="1"/>
          <w:wAfter w:w="1490" w:type="dxa"/>
          <w:trHeight w:val="343"/>
        </w:trPr>
        <w:tc>
          <w:tcPr>
            <w:tcW w:w="5645" w:type="dxa"/>
            <w:tcBorders>
              <w:top w:val="nil"/>
              <w:left w:val="nil"/>
              <w:bottom w:val="nil"/>
              <w:right w:val="nil"/>
            </w:tcBorders>
          </w:tcPr>
          <w:p w:rsidR="00F36F7D" w:rsidRPr="00F36F7D" w:rsidRDefault="00F36F7D" w:rsidP="00F36F7D">
            <w:pPr>
              <w:spacing w:after="0" w:line="240" w:lineRule="auto"/>
              <w:jc w:val="right"/>
              <w:rPr>
                <w:u w:val="single"/>
              </w:rPr>
            </w:pPr>
          </w:p>
        </w:tc>
        <w:tc>
          <w:tcPr>
            <w:tcW w:w="1937" w:type="dxa"/>
            <w:tcBorders>
              <w:top w:val="nil"/>
              <w:left w:val="nil"/>
              <w:bottom w:val="nil"/>
              <w:right w:val="nil"/>
            </w:tcBorders>
          </w:tcPr>
          <w:p w:rsidR="00F36F7D" w:rsidRDefault="00F36F7D" w:rsidP="00F36F7D">
            <w:pPr>
              <w:pStyle w:val="EmptyCellLayoutStyle"/>
              <w:spacing w:after="0" w:line="240" w:lineRule="auto"/>
              <w:jc w:val="right"/>
            </w:pPr>
          </w:p>
        </w:tc>
      </w:tr>
      <w:tr w:rsidR="00F36F7D" w:rsidTr="00A65766">
        <w:trPr>
          <w:gridAfter w:val="1"/>
          <w:wAfter w:w="1490" w:type="dxa"/>
          <w:trHeight w:val="577"/>
        </w:trPr>
        <w:tc>
          <w:tcPr>
            <w:tcW w:w="5645" w:type="dxa"/>
            <w:tcBorders>
              <w:top w:val="nil"/>
              <w:left w:val="nil"/>
              <w:bottom w:val="nil"/>
              <w:right w:val="nil"/>
            </w:tcBorders>
          </w:tcPr>
          <w:p w:rsidR="00F36F7D" w:rsidRPr="00F36F7D" w:rsidRDefault="00F36F7D" w:rsidP="00F36F7D">
            <w:pPr>
              <w:pStyle w:val="EmptyCellLayoutStyle"/>
              <w:spacing w:after="0" w:line="240" w:lineRule="auto"/>
              <w:jc w:val="right"/>
              <w:rPr>
                <w:u w:val="single"/>
              </w:rPr>
            </w:pPr>
          </w:p>
        </w:tc>
        <w:tc>
          <w:tcPr>
            <w:tcW w:w="1937" w:type="dxa"/>
            <w:tcBorders>
              <w:top w:val="nil"/>
              <w:left w:val="nil"/>
              <w:bottom w:val="nil"/>
              <w:right w:val="nil"/>
            </w:tcBorders>
          </w:tcPr>
          <w:p w:rsidR="00F36F7D" w:rsidRDefault="00F36F7D" w:rsidP="004A3828">
            <w:pPr>
              <w:pStyle w:val="EmptyCellLayoutStyle"/>
              <w:spacing w:after="0" w:line="240" w:lineRule="auto"/>
            </w:pPr>
          </w:p>
        </w:tc>
        <w:bookmarkStart w:id="0" w:name="_GoBack"/>
        <w:bookmarkEnd w:id="0"/>
      </w:tr>
      <w:tr w:rsidR="00F36F7D" w:rsidTr="00A65766">
        <w:trPr>
          <w:trHeight w:val="560"/>
        </w:trPr>
        <w:tc>
          <w:tcPr>
            <w:tcW w:w="9072" w:type="dxa"/>
            <w:gridSpan w:val="3"/>
            <w:tcBorders>
              <w:top w:val="nil"/>
              <w:left w:val="nil"/>
              <w:bottom w:val="nil"/>
              <w:right w:val="nil"/>
            </w:tcBorders>
          </w:tcPr>
          <w:p w:rsidR="00A65766" w:rsidRDefault="00A65766" w:rsidP="00A65766"/>
          <w:p w:rsidR="00A65766" w:rsidRPr="00A65766" w:rsidRDefault="00A65766" w:rsidP="00A65766">
            <w:pPr>
              <w:jc w:val="center"/>
              <w:rPr>
                <w:rFonts w:ascii="Verdana" w:hAnsi="Verdana" w:cs="Tahoma"/>
                <w:b/>
                <w:sz w:val="28"/>
                <w:szCs w:val="28"/>
                <w:u w:val="single"/>
              </w:rPr>
            </w:pPr>
            <w:r w:rsidRPr="00A65766">
              <w:rPr>
                <w:rFonts w:ascii="Verdana" w:hAnsi="Verdana" w:cs="Tahoma"/>
                <w:b/>
                <w:sz w:val="28"/>
                <w:szCs w:val="28"/>
                <w:u w:val="single"/>
              </w:rPr>
              <w:t>ANUNȚ</w:t>
            </w:r>
          </w:p>
          <w:p w:rsidR="00A65766" w:rsidRPr="003A5AEF" w:rsidRDefault="00A65766" w:rsidP="00A65766">
            <w:pPr>
              <w:pStyle w:val="Frspaiere"/>
            </w:pPr>
          </w:p>
          <w:p w:rsidR="00A65766" w:rsidRPr="00A65766" w:rsidRDefault="00A65766" w:rsidP="00A65766">
            <w:pPr>
              <w:pStyle w:val="Frspaiere"/>
              <w:rPr>
                <w:rFonts w:ascii="Verdana" w:hAnsi="Verdana"/>
                <w:sz w:val="28"/>
                <w:szCs w:val="28"/>
                <w:lang w:eastAsia="ro-RO"/>
              </w:rPr>
            </w:pPr>
            <w:r w:rsidRPr="00841765">
              <w:rPr>
                <w:sz w:val="24"/>
                <w:szCs w:val="24"/>
              </w:rPr>
              <w:t xml:space="preserve">     </w:t>
            </w:r>
            <w:r w:rsidRPr="00A65766">
              <w:rPr>
                <w:rFonts w:ascii="Verdana" w:hAnsi="Verdana"/>
                <w:sz w:val="28"/>
                <w:szCs w:val="28"/>
              </w:rPr>
              <w:t xml:space="preserve">In conformitate cu prevederile art. 7 </w:t>
            </w:r>
            <w:r w:rsidRPr="00A65766">
              <w:rPr>
                <w:rFonts w:ascii="Verdana" w:hAnsi="Verdana"/>
                <w:sz w:val="28"/>
                <w:szCs w:val="28"/>
                <w:lang w:eastAsia="ro-RO"/>
              </w:rPr>
              <w:t xml:space="preserve">din Legea nr.52/2003 privind </w:t>
            </w:r>
            <w:proofErr w:type="spellStart"/>
            <w:r w:rsidRPr="00A65766">
              <w:rPr>
                <w:rFonts w:ascii="Verdana" w:hAnsi="Verdana"/>
                <w:sz w:val="28"/>
                <w:szCs w:val="28"/>
                <w:lang w:eastAsia="ro-RO"/>
              </w:rPr>
              <w:t>transparenţa</w:t>
            </w:r>
            <w:proofErr w:type="spellEnd"/>
            <w:r w:rsidRPr="00A65766">
              <w:rPr>
                <w:rFonts w:ascii="Verdana" w:hAnsi="Verdana"/>
                <w:sz w:val="28"/>
                <w:szCs w:val="28"/>
                <w:lang w:eastAsia="ro-RO"/>
              </w:rPr>
              <w:t xml:space="preserve"> decizională în </w:t>
            </w:r>
            <w:proofErr w:type="spellStart"/>
            <w:r w:rsidRPr="00A65766">
              <w:rPr>
                <w:rFonts w:ascii="Verdana" w:hAnsi="Verdana"/>
                <w:sz w:val="28"/>
                <w:szCs w:val="28"/>
                <w:lang w:eastAsia="ro-RO"/>
              </w:rPr>
              <w:t>administraţia</w:t>
            </w:r>
            <w:proofErr w:type="spellEnd"/>
            <w:r w:rsidRPr="00A65766">
              <w:rPr>
                <w:rFonts w:ascii="Verdana" w:hAnsi="Verdana"/>
                <w:sz w:val="28"/>
                <w:szCs w:val="28"/>
                <w:lang w:eastAsia="ro-RO"/>
              </w:rPr>
              <w:t xml:space="preserve"> publică locala, Primaria comunei Moieciu supune dezbaterii publice:  </w:t>
            </w:r>
          </w:p>
          <w:p w:rsidR="00A65766" w:rsidRPr="00A65766" w:rsidRDefault="00A65766" w:rsidP="00A65766">
            <w:pPr>
              <w:pStyle w:val="Frspaiere"/>
              <w:rPr>
                <w:rFonts w:ascii="Verdana" w:hAnsi="Verdana"/>
                <w:sz w:val="28"/>
                <w:szCs w:val="28"/>
                <w:lang w:eastAsia="ro-RO"/>
              </w:rPr>
            </w:pPr>
          </w:p>
          <w:p w:rsidR="00A65766" w:rsidRPr="00A65766" w:rsidRDefault="00A65766" w:rsidP="00A65766">
            <w:pPr>
              <w:pStyle w:val="Frspaiere"/>
              <w:rPr>
                <w:rFonts w:ascii="Verdana" w:hAnsi="Verdana"/>
                <w:b/>
                <w:sz w:val="28"/>
                <w:szCs w:val="28"/>
                <w:lang w:eastAsia="ro-RO"/>
              </w:rPr>
            </w:pPr>
            <w:r w:rsidRPr="00A6403D">
              <w:rPr>
                <w:rFonts w:ascii="Verdana" w:hAnsi="Verdana"/>
                <w:b/>
                <w:color w:val="000000" w:themeColor="text1"/>
                <w:sz w:val="28"/>
                <w:szCs w:val="28"/>
                <w:lang w:eastAsia="ro-RO"/>
              </w:rPr>
              <w:t xml:space="preserve">Proiect de </w:t>
            </w:r>
            <w:proofErr w:type="spellStart"/>
            <w:r w:rsidRPr="00A6403D">
              <w:rPr>
                <w:rFonts w:ascii="Verdana" w:hAnsi="Verdana"/>
                <w:b/>
                <w:color w:val="000000" w:themeColor="text1"/>
                <w:sz w:val="28"/>
                <w:szCs w:val="28"/>
                <w:lang w:eastAsia="ro-RO"/>
              </w:rPr>
              <w:t>Hotarare</w:t>
            </w:r>
            <w:proofErr w:type="spellEnd"/>
            <w:r w:rsidRPr="00A6403D">
              <w:rPr>
                <w:rFonts w:ascii="Verdana" w:hAnsi="Verdana"/>
                <w:b/>
                <w:color w:val="000000" w:themeColor="text1"/>
                <w:sz w:val="28"/>
                <w:szCs w:val="28"/>
                <w:lang w:eastAsia="ro-RO"/>
              </w:rPr>
              <w:t xml:space="preserve"> privind </w:t>
            </w:r>
            <w:r w:rsidRPr="00A65766">
              <w:rPr>
                <w:rFonts w:ascii="Verdana" w:hAnsi="Verdana"/>
                <w:b/>
                <w:sz w:val="28"/>
                <w:szCs w:val="28"/>
                <w:lang w:eastAsia="ro-RO"/>
              </w:rPr>
              <w:t>stabilirea impozitelor si</w:t>
            </w:r>
            <w:r w:rsidR="00A34381">
              <w:rPr>
                <w:rFonts w:ascii="Verdana" w:hAnsi="Verdana"/>
                <w:b/>
                <w:sz w:val="28"/>
                <w:szCs w:val="28"/>
                <w:lang w:eastAsia="ro-RO"/>
              </w:rPr>
              <w:t xml:space="preserve"> taxelor locale pentru anul 2023</w:t>
            </w:r>
            <w:r w:rsidRPr="00A65766">
              <w:rPr>
                <w:rFonts w:ascii="Verdana" w:hAnsi="Verdana"/>
                <w:b/>
                <w:sz w:val="28"/>
                <w:szCs w:val="28"/>
                <w:lang w:eastAsia="ro-RO"/>
              </w:rPr>
              <w:t>.</w:t>
            </w:r>
          </w:p>
          <w:p w:rsidR="00A65766" w:rsidRPr="00A65766" w:rsidRDefault="00A65766" w:rsidP="00A65766">
            <w:pPr>
              <w:pStyle w:val="Frspaiere"/>
              <w:rPr>
                <w:rFonts w:ascii="Verdana" w:hAnsi="Verdana"/>
                <w:b/>
                <w:sz w:val="28"/>
                <w:szCs w:val="28"/>
                <w:lang w:eastAsia="ro-RO"/>
              </w:rPr>
            </w:pPr>
          </w:p>
          <w:p w:rsidR="00A65766" w:rsidRPr="00A65766" w:rsidRDefault="00A65766" w:rsidP="00A65766">
            <w:pPr>
              <w:pStyle w:val="Frspaiere"/>
              <w:rPr>
                <w:rFonts w:ascii="Verdana" w:hAnsi="Verdana"/>
                <w:sz w:val="28"/>
                <w:szCs w:val="28"/>
                <w:lang w:eastAsia="ro-RO"/>
              </w:rPr>
            </w:pPr>
            <w:r w:rsidRPr="00A65766">
              <w:rPr>
                <w:rFonts w:ascii="Verdana" w:hAnsi="Verdana"/>
                <w:sz w:val="28"/>
                <w:szCs w:val="28"/>
                <w:lang w:eastAsia="ro-RO"/>
              </w:rPr>
              <w:t xml:space="preserve">  Aducerea la </w:t>
            </w:r>
            <w:proofErr w:type="spellStart"/>
            <w:r w:rsidRPr="00A65766">
              <w:rPr>
                <w:rFonts w:ascii="Verdana" w:hAnsi="Verdana"/>
                <w:sz w:val="28"/>
                <w:szCs w:val="28"/>
                <w:lang w:eastAsia="ro-RO"/>
              </w:rPr>
              <w:t>cunostinta</w:t>
            </w:r>
            <w:proofErr w:type="spellEnd"/>
            <w:r w:rsidRPr="00A65766">
              <w:rPr>
                <w:rFonts w:ascii="Verdana" w:hAnsi="Verdana"/>
                <w:sz w:val="28"/>
                <w:szCs w:val="28"/>
                <w:lang w:eastAsia="ro-RO"/>
              </w:rPr>
              <w:t xml:space="preserve"> publica se face prin:</w:t>
            </w:r>
          </w:p>
          <w:p w:rsidR="00A65766" w:rsidRPr="00A65766" w:rsidRDefault="00A65766" w:rsidP="00A65766">
            <w:pPr>
              <w:pStyle w:val="Frspaiere"/>
              <w:rPr>
                <w:rFonts w:ascii="Verdana" w:hAnsi="Verdana"/>
                <w:sz w:val="28"/>
                <w:szCs w:val="28"/>
                <w:lang w:eastAsia="ro-RO"/>
              </w:rPr>
            </w:pPr>
            <w:r w:rsidRPr="00A65766">
              <w:rPr>
                <w:rFonts w:ascii="Verdana" w:hAnsi="Verdana"/>
                <w:sz w:val="28"/>
                <w:szCs w:val="28"/>
                <w:lang w:eastAsia="ro-RO"/>
              </w:rPr>
              <w:t xml:space="preserve">  -</w:t>
            </w:r>
            <w:proofErr w:type="spellStart"/>
            <w:r w:rsidRPr="00A65766">
              <w:rPr>
                <w:rFonts w:ascii="Verdana" w:hAnsi="Verdana"/>
                <w:sz w:val="28"/>
                <w:szCs w:val="28"/>
                <w:lang w:eastAsia="ro-RO"/>
              </w:rPr>
              <w:t>afisare</w:t>
            </w:r>
            <w:proofErr w:type="spellEnd"/>
            <w:r w:rsidRPr="00A65766">
              <w:rPr>
                <w:rFonts w:ascii="Verdana" w:hAnsi="Verdana"/>
                <w:sz w:val="28"/>
                <w:szCs w:val="28"/>
                <w:lang w:eastAsia="ro-RO"/>
              </w:rPr>
              <w:t xml:space="preserve"> la sediul </w:t>
            </w:r>
            <w:proofErr w:type="spellStart"/>
            <w:r w:rsidRPr="00A65766">
              <w:rPr>
                <w:rFonts w:ascii="Verdana" w:hAnsi="Verdana"/>
                <w:sz w:val="28"/>
                <w:szCs w:val="28"/>
                <w:lang w:eastAsia="ro-RO"/>
              </w:rPr>
              <w:t>Primariei</w:t>
            </w:r>
            <w:proofErr w:type="spellEnd"/>
            <w:r w:rsidRPr="00A65766">
              <w:rPr>
                <w:rFonts w:ascii="Verdana" w:hAnsi="Verdana"/>
                <w:sz w:val="28"/>
                <w:szCs w:val="28"/>
                <w:lang w:eastAsia="ro-RO"/>
              </w:rPr>
              <w:t xml:space="preserve"> comunei Moieciu;</w:t>
            </w:r>
          </w:p>
          <w:p w:rsidR="00A65766" w:rsidRPr="00A65766" w:rsidRDefault="00A65766" w:rsidP="00A65766">
            <w:pPr>
              <w:pStyle w:val="Frspaiere"/>
              <w:rPr>
                <w:rFonts w:ascii="Verdana" w:hAnsi="Verdana"/>
                <w:sz w:val="28"/>
                <w:szCs w:val="28"/>
                <w:lang w:eastAsia="ro-RO"/>
              </w:rPr>
            </w:pPr>
            <w:r w:rsidRPr="00A65766">
              <w:rPr>
                <w:rFonts w:ascii="Verdana" w:hAnsi="Verdana"/>
                <w:sz w:val="28"/>
                <w:szCs w:val="28"/>
                <w:lang w:eastAsia="ro-RO"/>
              </w:rPr>
              <w:t xml:space="preserve">  -publicarea in pagina proprie de internet (</w:t>
            </w:r>
            <w:hyperlink r:id="rId7" w:history="1">
              <w:r w:rsidRPr="00A65766">
                <w:rPr>
                  <w:rStyle w:val="Hyperlink"/>
                  <w:rFonts w:ascii="Verdana" w:hAnsi="Verdana" w:cs="Tahoma"/>
                  <w:sz w:val="28"/>
                  <w:szCs w:val="28"/>
                  <w:lang w:eastAsia="ro-RO"/>
                </w:rPr>
                <w:t>www.primariamoieciu.ro</w:t>
              </w:r>
            </w:hyperlink>
            <w:r w:rsidRPr="00A65766">
              <w:rPr>
                <w:rFonts w:ascii="Verdana" w:hAnsi="Verdana"/>
                <w:sz w:val="28"/>
                <w:szCs w:val="28"/>
                <w:lang w:eastAsia="ro-RO"/>
              </w:rPr>
              <w:t>)</w:t>
            </w:r>
          </w:p>
          <w:p w:rsidR="00A65766" w:rsidRPr="00A65766" w:rsidRDefault="00A65766" w:rsidP="00A65766">
            <w:pPr>
              <w:pStyle w:val="Frspaiere"/>
              <w:rPr>
                <w:rFonts w:ascii="Verdana" w:hAnsi="Verdana"/>
                <w:sz w:val="28"/>
                <w:szCs w:val="28"/>
                <w:lang w:eastAsia="ro-RO"/>
              </w:rPr>
            </w:pPr>
          </w:p>
          <w:p w:rsidR="00A65766" w:rsidRPr="00A65766" w:rsidRDefault="00A65766" w:rsidP="00A65766">
            <w:pPr>
              <w:pStyle w:val="Frspaiere"/>
              <w:rPr>
                <w:rFonts w:ascii="Verdana" w:hAnsi="Verdana"/>
                <w:sz w:val="28"/>
                <w:szCs w:val="28"/>
                <w:lang w:eastAsia="ro-RO"/>
              </w:rPr>
            </w:pPr>
            <w:r w:rsidRPr="00A65766">
              <w:rPr>
                <w:rFonts w:ascii="Verdana" w:hAnsi="Verdana"/>
                <w:sz w:val="28"/>
                <w:szCs w:val="28"/>
                <w:lang w:eastAsia="ro-RO"/>
              </w:rPr>
              <w:t xml:space="preserve">     Cei interesați pot depune în scris propuneri, sugestii, opinii care au valoare de recomandare în termen de 10 zile de la data afișării la sediul Primăriei Moieciu sau pe adresa de </w:t>
            </w:r>
          </w:p>
          <w:p w:rsidR="000C425B" w:rsidRDefault="00A65766" w:rsidP="00A65766">
            <w:pPr>
              <w:pStyle w:val="Frspaiere"/>
              <w:rPr>
                <w:rFonts w:ascii="Verdana" w:hAnsi="Verdana"/>
                <w:sz w:val="28"/>
                <w:szCs w:val="28"/>
                <w:lang w:eastAsia="ro-RO"/>
              </w:rPr>
            </w:pPr>
            <w:r w:rsidRPr="00A65766">
              <w:rPr>
                <w:rFonts w:ascii="Verdana" w:hAnsi="Verdana"/>
                <w:sz w:val="28"/>
                <w:szCs w:val="28"/>
                <w:lang w:eastAsia="ro-RO"/>
              </w:rPr>
              <w:t xml:space="preserve"> e-mail: </w:t>
            </w:r>
            <w:proofErr w:type="spellStart"/>
            <w:r w:rsidR="000C425B" w:rsidRPr="000C425B">
              <w:rPr>
                <w:rFonts w:ascii="Verdana" w:hAnsi="Verdana"/>
                <w:sz w:val="28"/>
                <w:szCs w:val="28"/>
                <w:lang w:eastAsia="ro-RO"/>
              </w:rPr>
              <w:t>administratie@primaria</w:t>
            </w:r>
            <w:r w:rsidR="000C425B" w:rsidRPr="000C425B">
              <w:rPr>
                <w:rFonts w:ascii="Verdana" w:hAnsi="Verdana"/>
                <w:sz w:val="28"/>
                <w:szCs w:val="28"/>
              </w:rPr>
              <w:t>moieciu</w:t>
            </w:r>
            <w:r w:rsidR="000C425B" w:rsidRPr="000C425B">
              <w:rPr>
                <w:rFonts w:ascii="Verdana" w:hAnsi="Verdana"/>
                <w:sz w:val="28"/>
                <w:szCs w:val="28"/>
                <w:lang w:eastAsia="ro-RO"/>
              </w:rPr>
              <w:t>.ro</w:t>
            </w:r>
            <w:r w:rsidR="000C425B">
              <w:rPr>
                <w:rFonts w:ascii="Verdana" w:hAnsi="Verdana"/>
                <w:sz w:val="28"/>
                <w:szCs w:val="28"/>
                <w:lang w:eastAsia="ro-RO"/>
              </w:rPr>
              <w:t>,respectiv</w:t>
            </w:r>
            <w:proofErr w:type="spellEnd"/>
            <w:r w:rsidR="000C425B">
              <w:rPr>
                <w:rFonts w:ascii="Verdana" w:hAnsi="Verdana"/>
                <w:sz w:val="28"/>
                <w:szCs w:val="28"/>
                <w:lang w:eastAsia="ro-RO"/>
              </w:rPr>
              <w:t xml:space="preserve"> pan</w:t>
            </w:r>
            <w:r w:rsidR="00A34381">
              <w:rPr>
                <w:rFonts w:ascii="Verdana" w:hAnsi="Verdana"/>
                <w:sz w:val="28"/>
                <w:szCs w:val="28"/>
                <w:lang w:eastAsia="ro-RO"/>
              </w:rPr>
              <w:t>a la data de 28.11.2022</w:t>
            </w:r>
            <w:r w:rsidR="000C425B">
              <w:rPr>
                <w:rFonts w:ascii="Verdana" w:hAnsi="Verdana"/>
                <w:sz w:val="28"/>
                <w:szCs w:val="28"/>
                <w:lang w:eastAsia="ro-RO"/>
              </w:rPr>
              <w:t>.</w:t>
            </w:r>
          </w:p>
          <w:p w:rsidR="000C425B" w:rsidRPr="00A65766" w:rsidRDefault="000C425B" w:rsidP="00A65766">
            <w:pPr>
              <w:pStyle w:val="Frspaiere"/>
              <w:rPr>
                <w:rFonts w:ascii="Verdana" w:hAnsi="Verdana"/>
                <w:sz w:val="28"/>
                <w:szCs w:val="28"/>
                <w:lang w:eastAsia="ro-RO"/>
              </w:rPr>
            </w:pPr>
          </w:p>
          <w:p w:rsidR="00A65766" w:rsidRPr="00841765" w:rsidRDefault="00A65766" w:rsidP="00A65766">
            <w:pPr>
              <w:pStyle w:val="Frspaiere"/>
              <w:rPr>
                <w:rFonts w:ascii="Verdana" w:hAnsi="Verdana"/>
                <w:sz w:val="24"/>
                <w:szCs w:val="24"/>
                <w:lang w:eastAsia="ro-RO"/>
              </w:rPr>
            </w:pPr>
          </w:p>
          <w:p w:rsidR="00A65766" w:rsidRPr="00841765" w:rsidRDefault="00A65766" w:rsidP="00A65766">
            <w:pPr>
              <w:jc w:val="both"/>
              <w:rPr>
                <w:rFonts w:ascii="Verdana" w:hAnsi="Verdana"/>
                <w:sz w:val="24"/>
                <w:szCs w:val="24"/>
                <w:lang w:eastAsia="ro-RO"/>
              </w:rPr>
            </w:pPr>
          </w:p>
          <w:p w:rsidR="00A65766" w:rsidRPr="00841765" w:rsidRDefault="00A65766" w:rsidP="00A65766">
            <w:pPr>
              <w:jc w:val="both"/>
              <w:rPr>
                <w:rFonts w:ascii="Verdana" w:hAnsi="Verdana" w:cs="Arial"/>
                <w:sz w:val="24"/>
                <w:szCs w:val="24"/>
              </w:rPr>
            </w:pPr>
          </w:p>
          <w:p w:rsidR="00A65766" w:rsidRPr="00841765" w:rsidRDefault="00A65766" w:rsidP="00A65766">
            <w:pPr>
              <w:pStyle w:val="Titlu1"/>
              <w:jc w:val="center"/>
              <w:rPr>
                <w:rFonts w:ascii="Verdana" w:hAnsi="Verdana" w:cs="Times New Roman"/>
                <w:b w:val="0"/>
                <w:sz w:val="24"/>
                <w:szCs w:val="24"/>
              </w:rPr>
            </w:pPr>
            <w:r w:rsidRPr="00841765">
              <w:rPr>
                <w:rFonts w:ascii="Verdana" w:hAnsi="Verdana" w:cs="Times New Roman"/>
                <w:b w:val="0"/>
                <w:sz w:val="24"/>
                <w:szCs w:val="24"/>
              </w:rPr>
              <w:t>PRIMAR,</w:t>
            </w:r>
          </w:p>
          <w:p w:rsidR="00A65766" w:rsidRPr="00841765" w:rsidRDefault="00A65766" w:rsidP="00A65766">
            <w:pPr>
              <w:jc w:val="center"/>
              <w:rPr>
                <w:rFonts w:ascii="Verdana" w:hAnsi="Verdana"/>
                <w:sz w:val="24"/>
                <w:szCs w:val="24"/>
              </w:rPr>
            </w:pPr>
            <w:r w:rsidRPr="00841765">
              <w:rPr>
                <w:rFonts w:ascii="Verdana" w:hAnsi="Verdana"/>
                <w:sz w:val="24"/>
                <w:szCs w:val="24"/>
              </w:rPr>
              <w:t>MIRCEA MANEA</w:t>
            </w:r>
          </w:p>
          <w:p w:rsidR="00A65766" w:rsidRPr="00841765" w:rsidRDefault="00A65766" w:rsidP="00A65766">
            <w:pPr>
              <w:pStyle w:val="Titlu1"/>
              <w:jc w:val="center"/>
              <w:rPr>
                <w:rFonts w:ascii="Verdana" w:hAnsi="Verdana" w:cs="Times New Roman"/>
                <w:b w:val="0"/>
                <w:sz w:val="24"/>
                <w:szCs w:val="24"/>
              </w:rPr>
            </w:pPr>
          </w:p>
          <w:p w:rsidR="00A65766" w:rsidRPr="00AA0241" w:rsidRDefault="00A65766" w:rsidP="00A65766">
            <w:pPr>
              <w:rPr>
                <w:rFonts w:ascii="Verdana" w:hAnsi="Verdana"/>
                <w:sz w:val="24"/>
                <w:szCs w:val="24"/>
              </w:rPr>
            </w:pPr>
          </w:p>
          <w:p w:rsidR="00A65766" w:rsidRPr="00AA0241" w:rsidRDefault="00A65766" w:rsidP="00A65766"/>
          <w:p w:rsidR="00A65766" w:rsidRDefault="00A65766" w:rsidP="00A65766"/>
          <w:p w:rsidR="00A65766" w:rsidRDefault="00A65766" w:rsidP="00A65766"/>
          <w:p w:rsidR="00A65766" w:rsidRDefault="00A65766" w:rsidP="00A65766"/>
          <w:p w:rsidR="00A65766" w:rsidRDefault="00A65766" w:rsidP="00A65766"/>
          <w:p w:rsidR="00A65766" w:rsidRDefault="00A65766" w:rsidP="00A65766"/>
          <w:p w:rsidR="00A65766" w:rsidRDefault="00A65766" w:rsidP="00A65766"/>
          <w:p w:rsidR="00A65766" w:rsidRDefault="00A65766" w:rsidP="00A65766"/>
          <w:p w:rsidR="00F36F7D" w:rsidRDefault="00F36F7D" w:rsidP="004A3828">
            <w:pPr>
              <w:spacing w:after="0" w:line="240" w:lineRule="auto"/>
            </w:pPr>
          </w:p>
        </w:tc>
      </w:tr>
      <w:tr w:rsidR="00F36F7D" w:rsidTr="00A65766">
        <w:trPr>
          <w:gridAfter w:val="1"/>
          <w:wAfter w:w="1490" w:type="dxa"/>
          <w:trHeight w:val="572"/>
        </w:trPr>
        <w:tc>
          <w:tcPr>
            <w:tcW w:w="5645" w:type="dxa"/>
            <w:tcBorders>
              <w:top w:val="nil"/>
              <w:left w:val="nil"/>
              <w:bottom w:val="nil"/>
              <w:right w:val="nil"/>
            </w:tcBorders>
          </w:tcPr>
          <w:p w:rsidR="00F36F7D" w:rsidRDefault="00F36F7D" w:rsidP="004A3828">
            <w:pPr>
              <w:pStyle w:val="EmptyCellLayoutStyle"/>
              <w:spacing w:after="0" w:line="240" w:lineRule="auto"/>
            </w:pPr>
          </w:p>
        </w:tc>
        <w:tc>
          <w:tcPr>
            <w:tcW w:w="1937" w:type="dxa"/>
            <w:tcBorders>
              <w:top w:val="nil"/>
              <w:left w:val="nil"/>
              <w:bottom w:val="nil"/>
              <w:right w:val="nil"/>
            </w:tcBorders>
          </w:tcPr>
          <w:p w:rsidR="00F36F7D" w:rsidRDefault="00F36F7D" w:rsidP="004A3828">
            <w:pPr>
              <w:pStyle w:val="EmptyCellLayoutStyle"/>
              <w:spacing w:after="0" w:line="240" w:lineRule="auto"/>
            </w:pPr>
          </w:p>
        </w:tc>
      </w:tr>
      <w:tr w:rsidR="00F36F7D" w:rsidTr="00A65766">
        <w:trPr>
          <w:gridAfter w:val="1"/>
          <w:wAfter w:w="1490" w:type="dxa"/>
        </w:trPr>
        <w:tc>
          <w:tcPr>
            <w:tcW w:w="7582" w:type="dxa"/>
            <w:gridSpan w:val="2"/>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64"/>
              <w:gridCol w:w="2812"/>
              <w:gridCol w:w="2333"/>
              <w:gridCol w:w="2214"/>
              <w:gridCol w:w="159"/>
            </w:tblGrid>
            <w:tr w:rsidR="00F36F7D" w:rsidTr="004A3828">
              <w:trPr>
                <w:trHeight w:val="55"/>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tcBorders>
                    <w:top w:val="nil"/>
                    <w:left w:val="nil"/>
                    <w:bottom w:val="nil"/>
                    <w:right w:val="nil"/>
                  </w:tcBorders>
                </w:tcPr>
                <w:p w:rsidR="00F36F7D" w:rsidRDefault="00F36F7D" w:rsidP="004A3828">
                  <w:pPr>
                    <w:pStyle w:val="EmptyCellLayoutStyle"/>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F36F7D">
              <w:trPr>
                <w:trHeight w:val="286"/>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vMerge w:val="restart"/>
                  <w:tcBorders>
                    <w:top w:val="nil"/>
                    <w:left w:val="nil"/>
                    <w:bottom w:val="nil"/>
                    <w:right w:val="nil"/>
                  </w:tcBorders>
                </w:tcPr>
                <w:p w:rsidR="00F36F7D" w:rsidRDefault="00F36F7D" w:rsidP="004A3828">
                  <w:pPr>
                    <w:spacing w:after="0" w:line="240" w:lineRule="auto"/>
                  </w:pPr>
                </w:p>
              </w:tc>
              <w:tc>
                <w:tcPr>
                  <w:tcW w:w="2763" w:type="dxa"/>
                  <w:tcBorders>
                    <w:top w:val="nil"/>
                    <w:left w:val="nil"/>
                    <w:bottom w:val="nil"/>
                    <w:right w:val="nil"/>
                  </w:tcBorders>
                  <w:hideMark/>
                </w:tcPr>
                <w:p w:rsidR="00F36F7D" w:rsidRDefault="00F36F7D" w:rsidP="004A3828">
                  <w:pPr>
                    <w:pStyle w:val="EmptyCellLayoutStyle"/>
                    <w:spacing w:after="0" w:line="240" w:lineRule="auto"/>
                  </w:pPr>
                  <w:r>
                    <w:t xml:space="preserve">  </w:t>
                  </w:r>
                </w:p>
              </w:tc>
              <w:tc>
                <w:tcPr>
                  <w:tcW w:w="2622" w:type="dxa"/>
                  <w:tcBorders>
                    <w:top w:val="nil"/>
                    <w:left w:val="nil"/>
                    <w:bottom w:val="nil"/>
                    <w:right w:val="nil"/>
                  </w:tcBorders>
                </w:tcPr>
                <w:p w:rsidR="00F36F7D" w:rsidRDefault="00F36F7D" w:rsidP="004A3828">
                  <w:pPr>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F36F7D">
              <w:trPr>
                <w:trHeight w:val="32"/>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0" w:type="auto"/>
                  <w:vMerge/>
                  <w:tcBorders>
                    <w:top w:val="nil"/>
                    <w:left w:val="nil"/>
                    <w:bottom w:val="nil"/>
                    <w:right w:val="nil"/>
                  </w:tcBorders>
                  <w:vAlign w:val="center"/>
                </w:tcPr>
                <w:p w:rsidR="00F36F7D" w:rsidRDefault="00F36F7D" w:rsidP="004A3828">
                  <w:pPr>
                    <w:spacing w:after="0"/>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35"/>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tcBorders>
                    <w:top w:val="nil"/>
                    <w:left w:val="nil"/>
                    <w:bottom w:val="nil"/>
                    <w:right w:val="nil"/>
                  </w:tcBorders>
                </w:tcPr>
                <w:p w:rsidR="00F36F7D" w:rsidRDefault="00F36F7D" w:rsidP="004A3828">
                  <w:pPr>
                    <w:pStyle w:val="EmptyCellLayoutStyle"/>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286"/>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vMerge w:val="restart"/>
                  <w:tcBorders>
                    <w:top w:val="nil"/>
                    <w:left w:val="nil"/>
                    <w:bottom w:val="nil"/>
                    <w:right w:val="nil"/>
                  </w:tcBorders>
                </w:tcPr>
                <w:p w:rsidR="00F36F7D" w:rsidRDefault="00F36F7D" w:rsidP="004A3828">
                  <w:pPr>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F36F7D">
              <w:trPr>
                <w:trHeight w:val="32"/>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0" w:type="auto"/>
                  <w:vMerge/>
                  <w:tcBorders>
                    <w:top w:val="nil"/>
                    <w:left w:val="nil"/>
                    <w:bottom w:val="nil"/>
                    <w:right w:val="nil"/>
                  </w:tcBorders>
                  <w:vAlign w:val="center"/>
                </w:tcPr>
                <w:p w:rsidR="00F36F7D" w:rsidRDefault="00F36F7D" w:rsidP="004A3828">
                  <w:pPr>
                    <w:spacing w:after="0"/>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35"/>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tcBorders>
                    <w:top w:val="nil"/>
                    <w:left w:val="nil"/>
                    <w:bottom w:val="nil"/>
                    <w:right w:val="nil"/>
                  </w:tcBorders>
                </w:tcPr>
                <w:p w:rsidR="00F36F7D" w:rsidRDefault="00F36F7D" w:rsidP="004A3828">
                  <w:pPr>
                    <w:pStyle w:val="EmptyCellLayoutStyle"/>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286"/>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vMerge w:val="restart"/>
                  <w:tcBorders>
                    <w:top w:val="nil"/>
                    <w:left w:val="nil"/>
                    <w:bottom w:val="nil"/>
                    <w:right w:val="nil"/>
                  </w:tcBorders>
                </w:tcPr>
                <w:p w:rsidR="00F36F7D" w:rsidRDefault="00F36F7D" w:rsidP="004A3828">
                  <w:pPr>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32"/>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0" w:type="auto"/>
                  <w:vMerge/>
                  <w:tcBorders>
                    <w:top w:val="nil"/>
                    <w:left w:val="nil"/>
                    <w:bottom w:val="nil"/>
                    <w:right w:val="nil"/>
                  </w:tcBorders>
                  <w:vAlign w:val="center"/>
                  <w:hideMark/>
                </w:tcPr>
                <w:p w:rsidR="00F36F7D" w:rsidRDefault="00F36F7D" w:rsidP="004A3828">
                  <w:pPr>
                    <w:spacing w:after="0"/>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r w:rsidR="00F36F7D" w:rsidTr="004A3828">
              <w:trPr>
                <w:trHeight w:val="50"/>
              </w:trPr>
              <w:tc>
                <w:tcPr>
                  <w:tcW w:w="75" w:type="dxa"/>
                  <w:tcBorders>
                    <w:top w:val="nil"/>
                    <w:left w:val="nil"/>
                    <w:bottom w:val="nil"/>
                    <w:right w:val="nil"/>
                  </w:tcBorders>
                </w:tcPr>
                <w:p w:rsidR="00F36F7D" w:rsidRDefault="00F36F7D" w:rsidP="004A3828">
                  <w:pPr>
                    <w:pStyle w:val="EmptyCellLayoutStyle"/>
                    <w:spacing w:after="0" w:line="240" w:lineRule="auto"/>
                  </w:pPr>
                </w:p>
              </w:tc>
              <w:tc>
                <w:tcPr>
                  <w:tcW w:w="3330" w:type="dxa"/>
                  <w:tcBorders>
                    <w:top w:val="nil"/>
                    <w:left w:val="nil"/>
                    <w:bottom w:val="nil"/>
                    <w:right w:val="nil"/>
                  </w:tcBorders>
                </w:tcPr>
                <w:p w:rsidR="00F36F7D" w:rsidRDefault="00F36F7D" w:rsidP="004A3828">
                  <w:pPr>
                    <w:pStyle w:val="EmptyCellLayoutStyle"/>
                    <w:spacing w:after="0" w:line="240" w:lineRule="auto"/>
                  </w:pPr>
                </w:p>
              </w:tc>
              <w:tc>
                <w:tcPr>
                  <w:tcW w:w="2763" w:type="dxa"/>
                  <w:tcBorders>
                    <w:top w:val="nil"/>
                    <w:left w:val="nil"/>
                    <w:bottom w:val="nil"/>
                    <w:right w:val="nil"/>
                  </w:tcBorders>
                </w:tcPr>
                <w:p w:rsidR="00F36F7D" w:rsidRDefault="00F36F7D" w:rsidP="004A3828">
                  <w:pPr>
                    <w:pStyle w:val="EmptyCellLayoutStyle"/>
                    <w:spacing w:after="0" w:line="240" w:lineRule="auto"/>
                  </w:pPr>
                </w:p>
              </w:tc>
              <w:tc>
                <w:tcPr>
                  <w:tcW w:w="2622" w:type="dxa"/>
                  <w:tcBorders>
                    <w:top w:val="nil"/>
                    <w:left w:val="nil"/>
                    <w:bottom w:val="nil"/>
                    <w:right w:val="nil"/>
                  </w:tcBorders>
                </w:tcPr>
                <w:p w:rsidR="00F36F7D" w:rsidRDefault="00F36F7D" w:rsidP="004A3828">
                  <w:pPr>
                    <w:pStyle w:val="EmptyCellLayoutStyle"/>
                    <w:spacing w:after="0" w:line="240" w:lineRule="auto"/>
                  </w:pPr>
                </w:p>
              </w:tc>
              <w:tc>
                <w:tcPr>
                  <w:tcW w:w="187" w:type="dxa"/>
                  <w:tcBorders>
                    <w:top w:val="nil"/>
                    <w:left w:val="nil"/>
                    <w:bottom w:val="nil"/>
                    <w:right w:val="nil"/>
                  </w:tcBorders>
                </w:tcPr>
                <w:p w:rsidR="00F36F7D" w:rsidRDefault="00F36F7D" w:rsidP="004A3828">
                  <w:pPr>
                    <w:pStyle w:val="EmptyCellLayoutStyle"/>
                    <w:spacing w:after="0" w:line="240" w:lineRule="auto"/>
                  </w:pPr>
                </w:p>
              </w:tc>
            </w:tr>
          </w:tbl>
          <w:p w:rsidR="00F36F7D" w:rsidRDefault="00F36F7D" w:rsidP="004A3828">
            <w:pPr>
              <w:spacing w:after="0" w:line="240" w:lineRule="auto"/>
            </w:pPr>
          </w:p>
        </w:tc>
      </w:tr>
    </w:tbl>
    <w:p w:rsidR="0068536D" w:rsidRPr="0068536D" w:rsidRDefault="0068536D" w:rsidP="0068536D">
      <w:pPr>
        <w:pStyle w:val="Frspaiere"/>
        <w:rPr>
          <w:rFonts w:ascii="Verdana" w:hAnsi="Verdana"/>
        </w:rPr>
      </w:pPr>
    </w:p>
    <w:p w:rsidR="0068536D" w:rsidRPr="0068536D" w:rsidRDefault="0068536D" w:rsidP="0068536D">
      <w:pPr>
        <w:pStyle w:val="Frspaiere"/>
        <w:rPr>
          <w:rFonts w:ascii="Verdana" w:hAnsi="Verdana"/>
        </w:rPr>
      </w:pPr>
    </w:p>
    <w:p w:rsidR="0068536D" w:rsidRPr="0068536D" w:rsidRDefault="0068536D" w:rsidP="0068536D">
      <w:pPr>
        <w:pStyle w:val="Frspaiere"/>
        <w:rPr>
          <w:rFonts w:ascii="Verdana" w:hAnsi="Verdana"/>
        </w:rPr>
      </w:pPr>
    </w:p>
    <w:p w:rsidR="0068536D" w:rsidRPr="0068536D" w:rsidRDefault="0068536D" w:rsidP="000C425B">
      <w:pPr>
        <w:rPr>
          <w:rFonts w:ascii="Verdana" w:hAnsi="Verdana"/>
          <w:sz w:val="24"/>
          <w:szCs w:val="24"/>
        </w:rPr>
      </w:pPr>
      <w:r w:rsidRPr="0068536D">
        <w:rPr>
          <w:rFonts w:ascii="Verdana" w:hAnsi="Verdana"/>
          <w:b/>
          <w:u w:val="single"/>
        </w:rPr>
        <w:t xml:space="preserve">     </w:t>
      </w:r>
    </w:p>
    <w:p w:rsidR="00F52833" w:rsidRPr="0068536D" w:rsidRDefault="00F52833" w:rsidP="00F46810">
      <w:pPr>
        <w:spacing w:line="240" w:lineRule="auto"/>
        <w:rPr>
          <w:rFonts w:ascii="Verdana" w:hAnsi="Verdana"/>
          <w:sz w:val="24"/>
          <w:szCs w:val="24"/>
        </w:rPr>
      </w:pPr>
    </w:p>
    <w:p w:rsidR="00F46810" w:rsidRPr="0068536D" w:rsidRDefault="00F46810" w:rsidP="00F46810">
      <w:pPr>
        <w:spacing w:line="240" w:lineRule="auto"/>
        <w:rPr>
          <w:rFonts w:ascii="Verdana" w:hAnsi="Verdana"/>
          <w:sz w:val="24"/>
          <w:szCs w:val="24"/>
        </w:rPr>
      </w:pPr>
    </w:p>
    <w:p w:rsidR="00F46810" w:rsidRDefault="00F46810" w:rsidP="00F46810">
      <w:pPr>
        <w:spacing w:line="240" w:lineRule="auto"/>
      </w:pPr>
    </w:p>
    <w:p w:rsidR="00F46810" w:rsidRDefault="00F46810" w:rsidP="00F46810">
      <w:pPr>
        <w:spacing w:line="240" w:lineRule="auto"/>
      </w:pPr>
    </w:p>
    <w:p w:rsidR="00F90D61" w:rsidRDefault="00F90D61" w:rsidP="00F46810">
      <w:pPr>
        <w:spacing w:line="240" w:lineRule="auto"/>
      </w:pPr>
    </w:p>
    <w:p w:rsidR="00F90D61" w:rsidRDefault="00F90D61" w:rsidP="00F46810">
      <w:pPr>
        <w:spacing w:line="240" w:lineRule="auto"/>
      </w:pPr>
    </w:p>
    <w:sectPr w:rsidR="00F90D61" w:rsidSect="008E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0"/>
    <w:rsid w:val="00092072"/>
    <w:rsid w:val="0009602F"/>
    <w:rsid w:val="000C425B"/>
    <w:rsid w:val="000E2D24"/>
    <w:rsid w:val="001555E9"/>
    <w:rsid w:val="002160F5"/>
    <w:rsid w:val="002C5697"/>
    <w:rsid w:val="003856D5"/>
    <w:rsid w:val="003D58F6"/>
    <w:rsid w:val="003D7DE3"/>
    <w:rsid w:val="00517B5E"/>
    <w:rsid w:val="00530D59"/>
    <w:rsid w:val="005900C0"/>
    <w:rsid w:val="006844CC"/>
    <w:rsid w:val="0068536D"/>
    <w:rsid w:val="006A06E2"/>
    <w:rsid w:val="006C7120"/>
    <w:rsid w:val="006E1F25"/>
    <w:rsid w:val="007375FD"/>
    <w:rsid w:val="007D45B6"/>
    <w:rsid w:val="008A796E"/>
    <w:rsid w:val="008B5C41"/>
    <w:rsid w:val="008E739B"/>
    <w:rsid w:val="008F13D6"/>
    <w:rsid w:val="008F6753"/>
    <w:rsid w:val="00994358"/>
    <w:rsid w:val="009B5D4C"/>
    <w:rsid w:val="00A071DD"/>
    <w:rsid w:val="00A34381"/>
    <w:rsid w:val="00A6403D"/>
    <w:rsid w:val="00A65766"/>
    <w:rsid w:val="00A82D1A"/>
    <w:rsid w:val="00AD5202"/>
    <w:rsid w:val="00BF7C8C"/>
    <w:rsid w:val="00C5148E"/>
    <w:rsid w:val="00C56C97"/>
    <w:rsid w:val="00C730BF"/>
    <w:rsid w:val="00C82938"/>
    <w:rsid w:val="00C92D93"/>
    <w:rsid w:val="00D25182"/>
    <w:rsid w:val="00DC432E"/>
    <w:rsid w:val="00F201B4"/>
    <w:rsid w:val="00F36F7D"/>
    <w:rsid w:val="00F46810"/>
    <w:rsid w:val="00F52833"/>
    <w:rsid w:val="00F90D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BBA0-16B0-48C8-A7AB-4B5F3FBD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9B"/>
  </w:style>
  <w:style w:type="paragraph" w:styleId="Titlu1">
    <w:name w:val="heading 1"/>
    <w:basedOn w:val="Normal"/>
    <w:next w:val="Normal"/>
    <w:link w:val="Titlu1Caracter"/>
    <w:qFormat/>
    <w:rsid w:val="00A65766"/>
    <w:pPr>
      <w:keepNext/>
      <w:numPr>
        <w:numId w:val="1"/>
      </w:numPr>
      <w:suppressAutoHyphens/>
      <w:spacing w:after="0" w:line="240" w:lineRule="auto"/>
      <w:outlineLvl w:val="0"/>
    </w:pPr>
    <w:rPr>
      <w:rFonts w:ascii="Arial" w:eastAsia="Times New Roman" w:hAnsi="Arial" w:cs="Arial"/>
      <w:b/>
      <w:kern w:val="1"/>
      <w:sz w:val="20"/>
      <w:szCs w:val="20"/>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F46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8F13D6"/>
    <w:pPr>
      <w:tabs>
        <w:tab w:val="center" w:pos="4536"/>
        <w:tab w:val="right" w:pos="9072"/>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semiHidden/>
    <w:rsid w:val="008F13D6"/>
    <w:rPr>
      <w:rFonts w:ascii="Calibri" w:eastAsia="Calibri" w:hAnsi="Calibri" w:cs="Times New Roman"/>
    </w:rPr>
  </w:style>
  <w:style w:type="paragraph" w:styleId="TextnBalon">
    <w:name w:val="Balloon Text"/>
    <w:basedOn w:val="Normal"/>
    <w:link w:val="TextnBalonCaracter"/>
    <w:uiPriority w:val="99"/>
    <w:semiHidden/>
    <w:unhideWhenUsed/>
    <w:rsid w:val="008F13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13D6"/>
    <w:rPr>
      <w:rFonts w:ascii="Tahoma" w:hAnsi="Tahoma" w:cs="Tahoma"/>
      <w:sz w:val="16"/>
      <w:szCs w:val="16"/>
    </w:rPr>
  </w:style>
  <w:style w:type="paragraph" w:styleId="Frspaiere">
    <w:name w:val="No Spacing"/>
    <w:uiPriority w:val="1"/>
    <w:qFormat/>
    <w:rsid w:val="0068536D"/>
    <w:pPr>
      <w:spacing w:after="0" w:line="240" w:lineRule="auto"/>
    </w:pPr>
  </w:style>
  <w:style w:type="paragraph" w:customStyle="1" w:styleId="EmptyCellLayoutStyle">
    <w:name w:val="EmptyCellLayoutStyle"/>
    <w:rsid w:val="00F36F7D"/>
    <w:pPr>
      <w:spacing w:after="160" w:line="256" w:lineRule="auto"/>
    </w:pPr>
    <w:rPr>
      <w:rFonts w:ascii="Times New Roman" w:eastAsia="Times New Roman" w:hAnsi="Times New Roman" w:cs="Times New Roman"/>
      <w:sz w:val="2"/>
      <w:szCs w:val="20"/>
      <w:lang w:eastAsia="ro-RO"/>
    </w:rPr>
  </w:style>
  <w:style w:type="character" w:customStyle="1" w:styleId="Titlu1Caracter">
    <w:name w:val="Titlu 1 Caracter"/>
    <w:basedOn w:val="Fontdeparagrafimplicit"/>
    <w:link w:val="Titlu1"/>
    <w:rsid w:val="00A65766"/>
    <w:rPr>
      <w:rFonts w:ascii="Arial" w:eastAsia="Times New Roman" w:hAnsi="Arial" w:cs="Arial"/>
      <w:b/>
      <w:kern w:val="1"/>
      <w:sz w:val="20"/>
      <w:szCs w:val="20"/>
      <w:lang w:val="en-US" w:eastAsia="zh-CN"/>
    </w:rPr>
  </w:style>
  <w:style w:type="character" w:styleId="Hyperlink">
    <w:name w:val="Hyperlink"/>
    <w:rsid w:val="00A6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8014">
      <w:bodyDiv w:val="1"/>
      <w:marLeft w:val="0"/>
      <w:marRight w:val="0"/>
      <w:marTop w:val="0"/>
      <w:marBottom w:val="0"/>
      <w:divBdr>
        <w:top w:val="none" w:sz="0" w:space="0" w:color="auto"/>
        <w:left w:val="none" w:sz="0" w:space="0" w:color="auto"/>
        <w:bottom w:val="none" w:sz="0" w:space="0" w:color="auto"/>
        <w:right w:val="none" w:sz="0" w:space="0" w:color="auto"/>
      </w:divBdr>
    </w:div>
    <w:div w:id="20703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mariamoieci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C8EB-9059-43BA-8133-01594849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758</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Impozite1</dc:creator>
  <cp:lastModifiedBy>Alina</cp:lastModifiedBy>
  <cp:revision>2</cp:revision>
  <cp:lastPrinted>2022-11-18T09:24:00Z</cp:lastPrinted>
  <dcterms:created xsi:type="dcterms:W3CDTF">2022-11-18T09:24:00Z</dcterms:created>
  <dcterms:modified xsi:type="dcterms:W3CDTF">2022-11-18T09:24:00Z</dcterms:modified>
</cp:coreProperties>
</file>